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8B" w:rsidRDefault="00255A8B" w:rsidP="00255A8B">
      <w:pPr>
        <w:rPr>
          <w:rFonts w:ascii="Times New Roman" w:hAnsi="Times New Roman" w:cs="Times New Roman"/>
          <w:sz w:val="24"/>
          <w:szCs w:val="24"/>
        </w:rPr>
      </w:pPr>
    </w:p>
    <w:p w:rsidR="00255A8B" w:rsidRPr="00C3105A" w:rsidRDefault="00255A8B" w:rsidP="00255A8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C3105A">
        <w:rPr>
          <w:rFonts w:asciiTheme="majorBidi" w:hAnsiTheme="majorBidi" w:cstheme="majorBidi"/>
          <w:b/>
          <w:bCs/>
          <w:color w:val="002060"/>
          <w:sz w:val="24"/>
          <w:szCs w:val="24"/>
        </w:rPr>
        <w:t xml:space="preserve">ACCOUNTING </w:t>
      </w:r>
      <w:r>
        <w:rPr>
          <w:rFonts w:asciiTheme="majorBidi" w:hAnsiTheme="majorBidi" w:cstheme="majorBidi"/>
          <w:b/>
          <w:bCs/>
          <w:color w:val="002060"/>
          <w:sz w:val="24"/>
          <w:szCs w:val="24"/>
        </w:rPr>
        <w:t>RESEARCH AND PRACTICE</w:t>
      </w:r>
    </w:p>
    <w:p w:rsidR="00255A8B" w:rsidRPr="00C3105A" w:rsidRDefault="00255A8B" w:rsidP="00255A8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2060"/>
          <w:sz w:val="24"/>
          <w:szCs w:val="24"/>
        </w:rPr>
        <w:t>ACCT 403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Student's Name: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Student ID No: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CRN No: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Date of Submission: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C3105A">
        <w:rPr>
          <w:rFonts w:ascii="Times New Roman" w:hAnsi="Times New Roman"/>
          <w:b/>
          <w:bCs/>
          <w:sz w:val="24"/>
          <w:szCs w:val="24"/>
        </w:rPr>
        <w:t>_____________________________</w:t>
      </w:r>
    </w:p>
    <w:p w:rsidR="00255A8B" w:rsidRPr="00C3105A" w:rsidRDefault="00255A8B" w:rsidP="00255A8B">
      <w:pPr>
        <w:spacing w:after="0" w:line="240" w:lineRule="auto"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 xml:space="preserve">Branch: </w:t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</w:r>
      <w:r w:rsidRPr="00C3105A">
        <w:rPr>
          <w:rFonts w:ascii="Times New Roman" w:hAnsi="Times New Roman"/>
          <w:b/>
          <w:bCs/>
          <w:sz w:val="24"/>
          <w:szCs w:val="24"/>
        </w:rPr>
        <w:tab/>
        <w:t xml:space="preserve">_____________________________  </w:t>
      </w:r>
    </w:p>
    <w:p w:rsidR="00255A8B" w:rsidRPr="00C3105A" w:rsidRDefault="00255A8B" w:rsidP="00255A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3105A">
        <w:rPr>
          <w:rFonts w:ascii="Times New Roman" w:hAnsi="Times New Roman"/>
          <w:b/>
          <w:bCs/>
          <w:sz w:val="24"/>
          <w:szCs w:val="24"/>
        </w:rPr>
        <w:t>Name of the Instructor:</w:t>
      </w: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C3105A">
        <w:rPr>
          <w:rFonts w:ascii="Times New Roman" w:hAnsi="Times New Roman"/>
          <w:b/>
          <w:bCs/>
          <w:sz w:val="24"/>
          <w:szCs w:val="24"/>
        </w:rPr>
        <w:t xml:space="preserve"> _____________________________</w:t>
      </w:r>
    </w:p>
    <w:p w:rsidR="00255A8B" w:rsidRDefault="00255A8B" w:rsidP="00255A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56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09"/>
        <w:gridCol w:w="3380"/>
        <w:gridCol w:w="1470"/>
        <w:gridCol w:w="1910"/>
      </w:tblGrid>
      <w:tr w:rsidR="00255A8B" w:rsidRPr="00971792" w:rsidTr="00053A3F">
        <w:trPr>
          <w:trHeight w:val="285"/>
        </w:trPr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Assignment</w:t>
            </w:r>
          </w:p>
        </w:tc>
        <w:tc>
          <w:tcPr>
            <w:tcW w:w="338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0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Marks</w:t>
            </w:r>
          </w:p>
        </w:tc>
        <w:tc>
          <w:tcPr>
            <w:tcW w:w="191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55A8B" w:rsidRPr="00971792" w:rsidTr="00053A3F">
        <w:trPr>
          <w:trHeight w:val="589"/>
        </w:trPr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Course Title</w:t>
            </w:r>
          </w:p>
        </w:tc>
        <w:tc>
          <w:tcPr>
            <w:tcW w:w="338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Accounting Research &amp; Practices</w:t>
            </w:r>
          </w:p>
        </w:tc>
        <w:tc>
          <w:tcPr>
            <w:tcW w:w="1470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Code</w:t>
            </w:r>
          </w:p>
        </w:tc>
        <w:tc>
          <w:tcPr>
            <w:tcW w:w="191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sz w:val="28"/>
                <w:szCs w:val="28"/>
              </w:rPr>
              <w:t xml:space="preserve">ACCT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255A8B" w:rsidRPr="00971792" w:rsidTr="00053A3F">
        <w:trPr>
          <w:trHeight w:val="303"/>
        </w:trPr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Upload</w:t>
            </w:r>
          </w:p>
        </w:tc>
        <w:tc>
          <w:tcPr>
            <w:tcW w:w="3380" w:type="dxa"/>
            <w:vAlign w:val="center"/>
          </w:tcPr>
          <w:p w:rsidR="00255A8B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End of week 3</w:t>
            </w:r>
          </w:p>
        </w:tc>
        <w:tc>
          <w:tcPr>
            <w:tcW w:w="1470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</w:t>
            </w:r>
          </w:p>
        </w:tc>
        <w:tc>
          <w:tcPr>
            <w:tcW w:w="191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Sat 22/9/2018</w:t>
            </w:r>
          </w:p>
        </w:tc>
      </w:tr>
      <w:tr w:rsidR="00255A8B" w:rsidRPr="00971792" w:rsidTr="00053A3F">
        <w:trPr>
          <w:trHeight w:val="267"/>
        </w:trPr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Submission</w:t>
            </w:r>
          </w:p>
        </w:tc>
        <w:tc>
          <w:tcPr>
            <w:tcW w:w="338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End week 4</w:t>
            </w:r>
          </w:p>
        </w:tc>
        <w:tc>
          <w:tcPr>
            <w:tcW w:w="1470" w:type="dxa"/>
            <w:shd w:val="clear" w:color="auto" w:fill="BFBFBF" w:themeFill="background1" w:themeFillShade="BF"/>
            <w:vAlign w:val="center"/>
          </w:tcPr>
          <w:p w:rsidR="00255A8B" w:rsidRPr="00971792" w:rsidRDefault="00255A8B" w:rsidP="00BC2F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Dates</w:t>
            </w:r>
          </w:p>
        </w:tc>
        <w:tc>
          <w:tcPr>
            <w:tcW w:w="1910" w:type="dxa"/>
            <w:vAlign w:val="center"/>
          </w:tcPr>
          <w:p w:rsidR="00255A8B" w:rsidRPr="00971792" w:rsidRDefault="00255A8B" w:rsidP="00BC2F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Sat 29/9/2018</w:t>
            </w:r>
          </w:p>
        </w:tc>
      </w:tr>
    </w:tbl>
    <w:p w:rsidR="00A91046" w:rsidRDefault="00A91046" w:rsidP="006E4767">
      <w:pPr>
        <w:ind w:left="720"/>
        <w:rPr>
          <w:rFonts w:ascii="Times New Roman" w:hAnsi="Times New Roman" w:cs="Times New Roman"/>
          <w:b/>
          <w:bCs/>
          <w:sz w:val="28"/>
          <w:szCs w:val="28"/>
          <w:u w:val="single"/>
          <w:lang w:val="en-IN"/>
        </w:rPr>
      </w:pPr>
    </w:p>
    <w:p w:rsidR="00A91046" w:rsidRPr="005F6246" w:rsidRDefault="00255A8B" w:rsidP="00A207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246">
        <w:rPr>
          <w:rFonts w:ascii="Times New Roman" w:hAnsi="Times New Roman" w:cs="Times New Roman"/>
          <w:sz w:val="24"/>
          <w:szCs w:val="24"/>
        </w:rPr>
        <w:t>Q1.</w:t>
      </w:r>
      <w:r w:rsidR="00053A3F" w:rsidRPr="005F6246">
        <w:rPr>
          <w:rFonts w:ascii="Times New Roman" w:hAnsi="Times New Roman" w:cs="Times New Roman"/>
          <w:sz w:val="24"/>
          <w:szCs w:val="24"/>
        </w:rPr>
        <w:t xml:space="preserve"> </w:t>
      </w:r>
      <w:r w:rsidRPr="005F6246">
        <w:rPr>
          <w:rFonts w:ascii="Times New Roman" w:hAnsi="Times New Roman" w:cs="Times New Roman"/>
          <w:sz w:val="24"/>
          <w:szCs w:val="24"/>
        </w:rPr>
        <w:t xml:space="preserve">Activity </w:t>
      </w:r>
    </w:p>
    <w:p w:rsidR="00A91046" w:rsidRPr="005F6246" w:rsidRDefault="001D0EEC" w:rsidP="00A207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6246">
        <w:rPr>
          <w:rFonts w:ascii="Times New Roman" w:hAnsi="Times New Roman" w:cs="Times New Roman"/>
          <w:sz w:val="24"/>
          <w:szCs w:val="24"/>
        </w:rPr>
        <w:tab/>
      </w:r>
      <w:r w:rsidR="002B1B23" w:rsidRPr="005F6246">
        <w:rPr>
          <w:rFonts w:ascii="Times New Roman" w:hAnsi="Times New Roman" w:cs="Times New Roman"/>
          <w:sz w:val="24"/>
          <w:szCs w:val="24"/>
        </w:rPr>
        <w:t>Hav</w:t>
      </w:r>
      <w:r w:rsidR="009D38C4" w:rsidRPr="005F6246">
        <w:rPr>
          <w:rFonts w:ascii="Times New Roman" w:hAnsi="Times New Roman" w:cs="Times New Roman"/>
          <w:sz w:val="24"/>
          <w:szCs w:val="24"/>
        </w:rPr>
        <w:t xml:space="preserve">ing been instructed to develop a research topic </w:t>
      </w:r>
      <w:r w:rsidR="00374C20" w:rsidRPr="005F6246">
        <w:rPr>
          <w:rFonts w:ascii="Times New Roman" w:hAnsi="Times New Roman" w:cs="Times New Roman"/>
          <w:sz w:val="24"/>
          <w:szCs w:val="24"/>
        </w:rPr>
        <w:t>in the accounting field, the main specific area of interest was the advancement and the trends occurring in the accounting world. Specifically, the</w:t>
      </w:r>
      <w:r w:rsidR="00D27A13" w:rsidRPr="005F6246">
        <w:rPr>
          <w:rFonts w:ascii="Times New Roman" w:hAnsi="Times New Roman" w:cs="Times New Roman"/>
          <w:sz w:val="24"/>
          <w:szCs w:val="24"/>
        </w:rPr>
        <w:t xml:space="preserve"> recent</w:t>
      </w:r>
      <w:r w:rsidR="00374C20" w:rsidRPr="005F6246">
        <w:rPr>
          <w:rFonts w:ascii="Times New Roman" w:hAnsi="Times New Roman" w:cs="Times New Roman"/>
          <w:sz w:val="24"/>
          <w:szCs w:val="24"/>
        </w:rPr>
        <w:t xml:space="preserve"> changes </w:t>
      </w:r>
      <w:r w:rsidRPr="005F6246">
        <w:rPr>
          <w:rFonts w:ascii="Times New Roman" w:hAnsi="Times New Roman" w:cs="Times New Roman"/>
          <w:sz w:val="24"/>
          <w:szCs w:val="24"/>
        </w:rPr>
        <w:t>being adopted in performing accounting related activities.</w:t>
      </w:r>
    </w:p>
    <w:p w:rsidR="001D0EEC" w:rsidRPr="005F6246" w:rsidRDefault="0054601D" w:rsidP="00A207B4">
      <w:pPr>
        <w:spacing w:line="360" w:lineRule="auto"/>
        <w:rPr>
          <w:rFonts w:ascii="Times New Roman" w:hAnsi="Times New Roman" w:cs="Times New Roman"/>
          <w:sz w:val="24"/>
          <w:szCs w:val="24"/>
          <w:rtl/>
        </w:rPr>
      </w:pPr>
      <w:r w:rsidRPr="005F6246">
        <w:rPr>
          <w:rFonts w:ascii="Times New Roman" w:hAnsi="Times New Roman" w:cs="Times New Roman"/>
          <w:sz w:val="24"/>
          <w:szCs w:val="24"/>
        </w:rPr>
        <w:t>To understand</w:t>
      </w:r>
      <w:r w:rsidR="001D0EEC" w:rsidRPr="005F6246">
        <w:rPr>
          <w:rFonts w:ascii="Times New Roman" w:hAnsi="Times New Roman" w:cs="Times New Roman"/>
          <w:sz w:val="24"/>
          <w:szCs w:val="24"/>
        </w:rPr>
        <w:t xml:space="preserve"> this issue better, articles from </w:t>
      </w:r>
      <w:sdt>
        <w:sdtPr>
          <w:rPr>
            <w:rFonts w:ascii="Times New Roman" w:hAnsi="Times New Roman" w:cs="Times New Roman"/>
            <w:sz w:val="24"/>
            <w:szCs w:val="24"/>
          </w:rPr>
          <w:id w:val="-1748096201"/>
          <w:citation/>
        </w:sdtPr>
        <w:sdtContent>
          <w:r w:rsidR="00C15A4F" w:rsidRPr="005F624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15A4F" w:rsidRPr="005F6246">
            <w:rPr>
              <w:rFonts w:ascii="Times New Roman" w:hAnsi="Times New Roman" w:cs="Times New Roman"/>
              <w:sz w:val="24"/>
              <w:szCs w:val="24"/>
            </w:rPr>
            <w:instrText xml:space="preserve"> CITATION Sul04 \l 1033 </w:instrText>
          </w:r>
          <w:r w:rsidR="00C15A4F" w:rsidRPr="005F624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(Sulaiman, Nik, &amp; Alwi, 2004)</w:t>
          </w:r>
          <w:r w:rsidR="00C15A4F" w:rsidRPr="005F624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15A4F" w:rsidRPr="005F6246">
        <w:rPr>
          <w:rFonts w:ascii="Times New Roman" w:hAnsi="Times New Roman" w:cs="Times New Roman"/>
          <w:sz w:val="24"/>
          <w:szCs w:val="24"/>
        </w:rPr>
        <w:t xml:space="preserve">, </w:t>
      </w:r>
      <w:r w:rsidR="00C15A4F" w:rsidRPr="005F6246">
        <w:rPr>
          <w:rFonts w:ascii="Times New Roman" w:hAnsi="Times New Roman" w:cs="Times New Roman"/>
          <w:i/>
          <w:sz w:val="24"/>
          <w:szCs w:val="24"/>
        </w:rPr>
        <w:t xml:space="preserve">Management accounting practices in selected Asian </w:t>
      </w:r>
      <w:r w:rsidR="00C15A4F" w:rsidRPr="005F6246">
        <w:rPr>
          <w:rFonts w:ascii="Times New Roman" w:hAnsi="Times New Roman" w:cs="Times New Roman"/>
          <w:i/>
          <w:noProof/>
          <w:sz w:val="24"/>
          <w:szCs w:val="24"/>
        </w:rPr>
        <w:t>countries</w:t>
      </w:r>
      <w:r w:rsidR="00C15A4F" w:rsidRPr="005F6246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="00C15A4F" w:rsidRPr="005F6246">
        <w:rPr>
          <w:rFonts w:ascii="Times New Roman" w:hAnsi="Times New Roman" w:cs="Times New Roman"/>
          <w:sz w:val="24"/>
          <w:szCs w:val="24"/>
        </w:rPr>
        <w:t xml:space="preserve"> </w:t>
      </w:r>
      <w:r w:rsidR="00CA3FE3" w:rsidRPr="005F6246">
        <w:rPr>
          <w:rFonts w:ascii="Times New Roman" w:hAnsi="Times New Roman" w:cs="Times New Roman"/>
          <w:i/>
          <w:sz w:val="24"/>
          <w:szCs w:val="24"/>
        </w:rPr>
        <w:t xml:space="preserve">Changes in management accounting practices in Malaysia </w:t>
      </w:r>
      <w:r w:rsidR="00CA3FE3" w:rsidRPr="005F6246">
        <w:rPr>
          <w:rFonts w:ascii="Times New Roman" w:hAnsi="Times New Roman" w:cs="Times New Roman"/>
          <w:sz w:val="24"/>
          <w:szCs w:val="24"/>
        </w:rPr>
        <w:t>were used. The following is a brief summary of the two articles.</w:t>
      </w:r>
    </w:p>
    <w:tbl>
      <w:tblPr>
        <w:tblStyle w:val="TableGrid"/>
        <w:tblpPr w:leftFromText="180" w:rightFromText="180" w:vertAnchor="text" w:horzAnchor="margin" w:tblpY="315"/>
        <w:tblW w:w="10491" w:type="dxa"/>
        <w:tblLook w:val="04A0" w:firstRow="1" w:lastRow="0" w:firstColumn="1" w:lastColumn="0" w:noHBand="0" w:noVBand="1"/>
      </w:tblPr>
      <w:tblGrid>
        <w:gridCol w:w="4893"/>
        <w:gridCol w:w="2799"/>
        <w:gridCol w:w="2799"/>
      </w:tblGrid>
      <w:tr w:rsidR="00053A3F" w:rsidRPr="005F6246" w:rsidTr="00053A3F">
        <w:trPr>
          <w:trHeight w:val="412"/>
        </w:trPr>
        <w:tc>
          <w:tcPr>
            <w:tcW w:w="4893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</w:p>
        </w:tc>
        <w:tc>
          <w:tcPr>
            <w:tcW w:w="2799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Article 1</w:t>
            </w:r>
          </w:p>
        </w:tc>
        <w:tc>
          <w:tcPr>
            <w:tcW w:w="2799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Article 2</w:t>
            </w:r>
          </w:p>
        </w:tc>
      </w:tr>
      <w:tr w:rsidR="00053A3F" w:rsidRPr="005F6246" w:rsidTr="0054601D">
        <w:trPr>
          <w:trHeight w:val="733"/>
        </w:trPr>
        <w:tc>
          <w:tcPr>
            <w:tcW w:w="4893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1.The broad area of the paper</w:t>
            </w:r>
          </w:p>
        </w:tc>
        <w:tc>
          <w:tcPr>
            <w:tcW w:w="2799" w:type="dxa"/>
          </w:tcPr>
          <w:p w:rsidR="00053A3F" w:rsidRPr="005F6246" w:rsidRDefault="0054601D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Management Accounting</w:t>
            </w:r>
          </w:p>
        </w:tc>
        <w:tc>
          <w:tcPr>
            <w:tcW w:w="2799" w:type="dxa"/>
          </w:tcPr>
          <w:p w:rsidR="00053A3F" w:rsidRPr="005F6246" w:rsidRDefault="009A07F0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Managerial Auditing</w:t>
            </w:r>
          </w:p>
        </w:tc>
      </w:tr>
      <w:tr w:rsidR="00053A3F" w:rsidRPr="005F6246" w:rsidTr="00A91046">
        <w:trPr>
          <w:trHeight w:val="952"/>
        </w:trPr>
        <w:tc>
          <w:tcPr>
            <w:tcW w:w="4893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2.The topic</w:t>
            </w:r>
          </w:p>
        </w:tc>
        <w:tc>
          <w:tcPr>
            <w:tcW w:w="2799" w:type="dxa"/>
          </w:tcPr>
          <w:p w:rsidR="00053A3F" w:rsidRPr="005F6246" w:rsidRDefault="009A07F0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Changes in management accounting practices in Malaysia</w:t>
            </w:r>
          </w:p>
        </w:tc>
        <w:tc>
          <w:tcPr>
            <w:tcW w:w="2799" w:type="dxa"/>
          </w:tcPr>
          <w:p w:rsidR="00053A3F" w:rsidRPr="005F6246" w:rsidRDefault="006D3FAB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Management accounting practices in selected Asian countries: A review of the literature</w:t>
            </w:r>
          </w:p>
        </w:tc>
      </w:tr>
      <w:tr w:rsidR="00053A3F" w:rsidRPr="005F6246" w:rsidTr="00053A3F">
        <w:trPr>
          <w:trHeight w:val="824"/>
        </w:trPr>
        <w:tc>
          <w:tcPr>
            <w:tcW w:w="4893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lastRenderedPageBreak/>
              <w:t>3.motivates the authors</w:t>
            </w:r>
          </w:p>
        </w:tc>
        <w:tc>
          <w:tcPr>
            <w:tcW w:w="2799" w:type="dxa"/>
          </w:tcPr>
          <w:p w:rsidR="00053A3F" w:rsidRPr="005F6246" w:rsidRDefault="00245A7D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 xml:space="preserve">To determine the changes that Malaysian companies have undertaken in managerial accounting in order to ensure global competition in </w:t>
            </w:r>
            <w:r w:rsidR="004F7AD8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current changing business environs</w:t>
            </w:r>
            <w:sdt>
              <w:sdtPr>
                <w:rPr>
                  <w:rFonts w:ascii="Times New Roman" w:hAnsi="Times New Roman" w:cs="Times New Roman"/>
                  <w:color w:val="2A343E"/>
                  <w:sz w:val="24"/>
                  <w:szCs w:val="24"/>
                </w:rPr>
                <w:id w:val="-203567883"/>
                <w:citation/>
              </w:sdtPr>
              <w:sdtContent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begin"/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instrText xml:space="preserve"> CITATION Tua \l 1033 </w:instrText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separate"/>
                </w:r>
                <w:r w:rsidR="005C6009">
                  <w:rPr>
                    <w:rFonts w:ascii="Times New Roman" w:hAnsi="Times New Roman" w:cs="Times New Roman"/>
                    <w:noProof/>
                    <w:color w:val="2A343E"/>
                    <w:sz w:val="24"/>
                    <w:szCs w:val="24"/>
                  </w:rPr>
                  <w:t xml:space="preserve"> </w:t>
                </w:r>
                <w:r w:rsidR="005C6009" w:rsidRPr="005C6009">
                  <w:rPr>
                    <w:rFonts w:ascii="Times New Roman" w:hAnsi="Times New Roman" w:cs="Times New Roman"/>
                    <w:noProof/>
                    <w:color w:val="2A343E"/>
                    <w:sz w:val="24"/>
                    <w:szCs w:val="24"/>
                  </w:rPr>
                  <w:t>(Zainum &amp; Smith, 2011)</w:t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end"/>
                </w:r>
              </w:sdtContent>
            </w:sdt>
            <w:r w:rsidR="004F7AD8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.</w:t>
            </w: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 xml:space="preserve"> </w:t>
            </w:r>
          </w:p>
        </w:tc>
        <w:tc>
          <w:tcPr>
            <w:tcW w:w="2799" w:type="dxa"/>
          </w:tcPr>
          <w:p w:rsidR="00053A3F" w:rsidRPr="005F6246" w:rsidRDefault="00C922D4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The need to identify the extent to which newer accounting tools and software are being used in select Asian countries</w:t>
            </w:r>
            <w:sdt>
              <w:sdtPr>
                <w:rPr>
                  <w:rFonts w:ascii="Times New Roman" w:hAnsi="Times New Roman" w:cs="Times New Roman"/>
                  <w:color w:val="2A343E"/>
                  <w:sz w:val="24"/>
                  <w:szCs w:val="24"/>
                </w:rPr>
                <w:id w:val="-167184857"/>
                <w:citation/>
              </w:sdtPr>
              <w:sdtContent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begin"/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instrText xml:space="preserve"> CITATION Sul04 \l 1033 </w:instrText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separate"/>
                </w:r>
                <w:r w:rsidR="005C6009">
                  <w:rPr>
                    <w:rFonts w:ascii="Times New Roman" w:hAnsi="Times New Roman" w:cs="Times New Roman"/>
                    <w:noProof/>
                    <w:color w:val="2A343E"/>
                    <w:sz w:val="24"/>
                    <w:szCs w:val="24"/>
                  </w:rPr>
                  <w:t xml:space="preserve"> </w:t>
                </w:r>
                <w:r w:rsidR="005C6009" w:rsidRPr="005C6009">
                  <w:rPr>
                    <w:rFonts w:ascii="Times New Roman" w:hAnsi="Times New Roman" w:cs="Times New Roman"/>
                    <w:noProof/>
                    <w:color w:val="2A343E"/>
                    <w:sz w:val="24"/>
                    <w:szCs w:val="24"/>
                  </w:rPr>
                  <w:t>(Sulaiman, Nik, &amp; Alwi, 2004)</w:t>
                </w:r>
                <w:r w:rsidR="004F7AD8" w:rsidRPr="005F6246">
                  <w:rPr>
                    <w:rFonts w:ascii="Times New Roman" w:hAnsi="Times New Roman" w:cs="Times New Roman"/>
                    <w:color w:val="2A343E"/>
                    <w:sz w:val="24"/>
                    <w:szCs w:val="24"/>
                  </w:rPr>
                  <w:fldChar w:fldCharType="end"/>
                </w:r>
              </w:sdtContent>
            </w:sdt>
            <w:r w:rsidR="004F7AD8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.</w:t>
            </w:r>
          </w:p>
        </w:tc>
      </w:tr>
      <w:tr w:rsidR="00053A3F" w:rsidRPr="005F6246" w:rsidTr="00053A3F">
        <w:trPr>
          <w:trHeight w:val="824"/>
        </w:trPr>
        <w:tc>
          <w:tcPr>
            <w:tcW w:w="4893" w:type="dxa"/>
          </w:tcPr>
          <w:p w:rsidR="00053A3F" w:rsidRPr="005F6246" w:rsidRDefault="00053A3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4.research problem/question</w:t>
            </w:r>
          </w:p>
        </w:tc>
        <w:tc>
          <w:tcPr>
            <w:tcW w:w="2799" w:type="dxa"/>
          </w:tcPr>
          <w:p w:rsidR="00053A3F" w:rsidRPr="005F6246" w:rsidRDefault="001E4DDF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How changes in Malaysian based companies t</w:t>
            </w:r>
            <w:r w:rsidR="00997A3D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 xml:space="preserve">ook place in </w:t>
            </w:r>
            <w:r w:rsidR="009D3416">
              <w:rPr>
                <w:rFonts w:ascii="Times New Roman" w:hAnsi="Times New Roman" w:cs="Times New Roman"/>
                <w:noProof/>
                <w:color w:val="2A343E"/>
                <w:sz w:val="24"/>
                <w:szCs w:val="24"/>
              </w:rPr>
              <w:t xml:space="preserve">accordance </w:t>
            </w:r>
            <w:r w:rsidR="00996C89">
              <w:rPr>
                <w:rFonts w:ascii="Times New Roman" w:hAnsi="Times New Roman" w:cs="Times New Roman"/>
                <w:noProof/>
                <w:color w:val="2A343E"/>
                <w:sz w:val="24"/>
                <w:szCs w:val="24"/>
              </w:rPr>
              <w:t>with</w:t>
            </w:r>
            <w:r w:rsidR="009D3416">
              <w:rPr>
                <w:rFonts w:ascii="Times New Roman" w:hAnsi="Times New Roman" w:cs="Times New Roman"/>
                <w:noProof/>
                <w:color w:val="2A343E"/>
                <w:sz w:val="24"/>
                <w:szCs w:val="24"/>
              </w:rPr>
              <w:t xml:space="preserve"> </w:t>
            </w:r>
            <w:r w:rsidR="00997A3D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the dynamic business world.</w:t>
            </w:r>
          </w:p>
        </w:tc>
        <w:tc>
          <w:tcPr>
            <w:tcW w:w="2799" w:type="dxa"/>
          </w:tcPr>
          <w:p w:rsidR="00053A3F" w:rsidRPr="005F6246" w:rsidRDefault="00997A3D" w:rsidP="00A207B4">
            <w:pPr>
              <w:spacing w:line="360" w:lineRule="auto"/>
              <w:rPr>
                <w:rFonts w:ascii="Times New Roman" w:hAnsi="Times New Roman" w:cs="Times New Roman"/>
                <w:color w:val="2A343E"/>
                <w:sz w:val="24"/>
                <w:szCs w:val="24"/>
              </w:rPr>
            </w:pPr>
            <w:r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 xml:space="preserve">The level at which traditional and emerging </w:t>
            </w:r>
            <w:r w:rsidR="00182D4D" w:rsidRPr="005F6246">
              <w:rPr>
                <w:rFonts w:ascii="Times New Roman" w:hAnsi="Times New Roman" w:cs="Times New Roman"/>
                <w:color w:val="2A343E"/>
                <w:sz w:val="24"/>
                <w:szCs w:val="24"/>
              </w:rPr>
              <w:t>accounting tools are being employed in four Asian countries.</w:t>
            </w:r>
          </w:p>
        </w:tc>
      </w:tr>
    </w:tbl>
    <w:p w:rsidR="00053A3F" w:rsidRDefault="00053A3F" w:rsidP="00A207B4">
      <w:pPr>
        <w:tabs>
          <w:tab w:val="left" w:pos="1080"/>
        </w:tabs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460D18" w:rsidRPr="00761BA4" w:rsidRDefault="00460D18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t xml:space="preserve">Question 2: Write a description of the research problem you propose to </w:t>
      </w:r>
      <w:r w:rsidRPr="009D3416">
        <w:rPr>
          <w:rFonts w:ascii="Times New Roman" w:hAnsi="Times New Roman" w:cs="Times New Roman"/>
          <w:noProof/>
          <w:sz w:val="24"/>
          <w:szCs w:val="24"/>
        </w:rPr>
        <w:t>investigate</w:t>
      </w:r>
      <w:r w:rsidRPr="00761BA4">
        <w:rPr>
          <w:rFonts w:ascii="Times New Roman" w:hAnsi="Times New Roman" w:cs="Times New Roman"/>
          <w:sz w:val="24"/>
          <w:szCs w:val="24"/>
        </w:rPr>
        <w:t xml:space="preserve"> and explain why you chose this topic (motivation of your study). </w:t>
      </w:r>
      <w:r w:rsidRPr="00761BA4">
        <w:rPr>
          <w:rFonts w:ascii="Times New Roman" w:hAnsi="Times New Roman" w:cs="Times New Roman"/>
          <w:color w:val="000000" w:themeColor="text1"/>
          <w:sz w:val="24"/>
          <w:szCs w:val="24"/>
        </w:rPr>
        <w:t>[3 points]</w:t>
      </w:r>
    </w:p>
    <w:p w:rsidR="00255A8B" w:rsidRPr="00761BA4" w:rsidRDefault="009E5A76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tab/>
      </w:r>
      <w:r w:rsidR="00D27A13" w:rsidRPr="00761BA4">
        <w:rPr>
          <w:rFonts w:ascii="Times New Roman" w:hAnsi="Times New Roman" w:cs="Times New Roman"/>
          <w:sz w:val="24"/>
          <w:szCs w:val="24"/>
        </w:rPr>
        <w:t xml:space="preserve">The research problem I intend to investigate is the recent changes in accounting techniques and practices that are being adopted. </w:t>
      </w:r>
    </w:p>
    <w:p w:rsidR="00F67D2B" w:rsidRPr="00761BA4" w:rsidRDefault="009E5A76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tab/>
      </w:r>
      <w:r w:rsidR="00F67D2B" w:rsidRPr="00761BA4">
        <w:rPr>
          <w:rFonts w:ascii="Times New Roman" w:hAnsi="Times New Roman" w:cs="Times New Roman"/>
          <w:sz w:val="24"/>
          <w:szCs w:val="24"/>
        </w:rPr>
        <w:t>The problem itself brings out the attention that the recent development in technology</w:t>
      </w:r>
      <w:r w:rsidR="00D36414" w:rsidRPr="00761BA4">
        <w:rPr>
          <w:rFonts w:ascii="Times New Roman" w:hAnsi="Times New Roman" w:cs="Times New Roman"/>
          <w:sz w:val="24"/>
          <w:szCs w:val="24"/>
        </w:rPr>
        <w:t xml:space="preserve"> has seen a new set of accounting tools and software being developed to aid in managerial accounting. In addition to this, the existing tools have either been abandoned or integrated </w:t>
      </w:r>
      <w:r w:rsidR="00D36414" w:rsidRPr="009D3416">
        <w:rPr>
          <w:rFonts w:ascii="Times New Roman" w:hAnsi="Times New Roman" w:cs="Times New Roman"/>
          <w:noProof/>
          <w:sz w:val="24"/>
          <w:szCs w:val="24"/>
        </w:rPr>
        <w:t>in</w:t>
      </w:r>
      <w:r w:rsidR="009D3416">
        <w:rPr>
          <w:rFonts w:ascii="Times New Roman" w:hAnsi="Times New Roman" w:cs="Times New Roman"/>
          <w:noProof/>
          <w:sz w:val="24"/>
          <w:szCs w:val="24"/>
        </w:rPr>
        <w:t>to</w:t>
      </w:r>
      <w:r w:rsidR="00D36414" w:rsidRPr="00761BA4">
        <w:rPr>
          <w:rFonts w:ascii="Times New Roman" w:hAnsi="Times New Roman" w:cs="Times New Roman"/>
          <w:sz w:val="24"/>
          <w:szCs w:val="24"/>
        </w:rPr>
        <w:t xml:space="preserve"> the newer accounting methods</w:t>
      </w:r>
      <w:sdt>
        <w:sdtPr>
          <w:rPr>
            <w:rFonts w:ascii="Times New Roman" w:hAnsi="Times New Roman" w:cs="Times New Roman"/>
            <w:sz w:val="24"/>
            <w:szCs w:val="24"/>
          </w:rPr>
          <w:id w:val="-1830593051"/>
          <w:citation/>
        </w:sdtPr>
        <w:sdtContent>
          <w:r w:rsidRPr="00761BA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Sul04 \l 1033 </w:instrText>
          </w:r>
          <w:r w:rsidRPr="00761BA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(Sulaiman, Nik, &amp; Alwi, 2004)</w:t>
          </w:r>
          <w:r w:rsidRPr="00761BA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36414" w:rsidRPr="00761BA4">
        <w:rPr>
          <w:rFonts w:ascii="Times New Roman" w:hAnsi="Times New Roman" w:cs="Times New Roman"/>
          <w:sz w:val="24"/>
          <w:szCs w:val="24"/>
        </w:rPr>
        <w:t>.</w:t>
      </w:r>
      <w:r w:rsidR="00BC3F39" w:rsidRPr="00761B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A8B" w:rsidRPr="00761BA4" w:rsidRDefault="009E5A76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tab/>
      </w:r>
      <w:r w:rsidR="009F5900" w:rsidRPr="00761BA4">
        <w:rPr>
          <w:rFonts w:ascii="Times New Roman" w:hAnsi="Times New Roman" w:cs="Times New Roman"/>
          <w:sz w:val="24"/>
          <w:szCs w:val="24"/>
        </w:rPr>
        <w:t xml:space="preserve">The motivation behind investigating this particular development is the drive to grasp emerging trends in </w:t>
      </w:r>
      <w:r w:rsidR="0008489D" w:rsidRPr="00761BA4">
        <w:rPr>
          <w:rFonts w:ascii="Times New Roman" w:hAnsi="Times New Roman" w:cs="Times New Roman"/>
          <w:sz w:val="24"/>
          <w:szCs w:val="24"/>
        </w:rPr>
        <w:t xml:space="preserve">accounting and how effectively they are being utilized. This is crucial to understanding the current progress in the country’s economy. It </w:t>
      </w:r>
      <w:r w:rsidR="0058340D" w:rsidRPr="00761BA4">
        <w:rPr>
          <w:rFonts w:ascii="Times New Roman" w:hAnsi="Times New Roman" w:cs="Times New Roman"/>
          <w:sz w:val="24"/>
          <w:szCs w:val="24"/>
        </w:rPr>
        <w:t>also makes the consumers of this particular study be in a position to project the future growth of established firms that utilize fully these emerging accounting tools.</w:t>
      </w:r>
    </w:p>
    <w:p w:rsidR="00255A8B" w:rsidRPr="00761BA4" w:rsidRDefault="006D2D99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9727A" w:rsidRPr="00761BA4">
        <w:rPr>
          <w:rFonts w:ascii="Times New Roman" w:hAnsi="Times New Roman" w:cs="Times New Roman"/>
          <w:sz w:val="24"/>
          <w:szCs w:val="24"/>
        </w:rPr>
        <w:t xml:space="preserve">In studying trends in accounting practices, one will be able to realize the steps taken to accommodate and employ the emerging trends. This is </w:t>
      </w:r>
      <w:r w:rsidR="00747CE2" w:rsidRPr="00761BA4">
        <w:rPr>
          <w:rFonts w:ascii="Times New Roman" w:hAnsi="Times New Roman" w:cs="Times New Roman"/>
          <w:sz w:val="24"/>
          <w:szCs w:val="24"/>
        </w:rPr>
        <w:t xml:space="preserve">in regards to cases where the existing companies have been able to effectively incorporate </w:t>
      </w:r>
      <w:r w:rsidR="00747CE2" w:rsidRPr="009D3416">
        <w:rPr>
          <w:rFonts w:ascii="Times New Roman" w:hAnsi="Times New Roman" w:cs="Times New Roman"/>
          <w:noProof/>
          <w:sz w:val="24"/>
          <w:szCs w:val="24"/>
        </w:rPr>
        <w:t xml:space="preserve">these </w:t>
      </w:r>
      <w:r w:rsidR="00F509B2" w:rsidRPr="009D3416">
        <w:rPr>
          <w:rFonts w:ascii="Times New Roman" w:hAnsi="Times New Roman" w:cs="Times New Roman"/>
          <w:noProof/>
          <w:sz w:val="24"/>
          <w:szCs w:val="24"/>
        </w:rPr>
        <w:t>new tool</w:t>
      </w:r>
      <w:r w:rsidR="009D3416">
        <w:rPr>
          <w:rFonts w:ascii="Times New Roman" w:hAnsi="Times New Roman" w:cs="Times New Roman"/>
          <w:noProof/>
          <w:sz w:val="24"/>
          <w:szCs w:val="24"/>
        </w:rPr>
        <w:t>s</w:t>
      </w:r>
      <w:r w:rsidR="00F509B2" w:rsidRPr="00761BA4">
        <w:rPr>
          <w:rFonts w:ascii="Times New Roman" w:hAnsi="Times New Roman" w:cs="Times New Roman"/>
          <w:sz w:val="24"/>
          <w:szCs w:val="24"/>
        </w:rPr>
        <w:t xml:space="preserve"> in their accounting ac</w:t>
      </w:r>
      <w:r w:rsidR="00747CE2" w:rsidRPr="00761BA4">
        <w:rPr>
          <w:rFonts w:ascii="Times New Roman" w:hAnsi="Times New Roman" w:cs="Times New Roman"/>
          <w:sz w:val="24"/>
          <w:szCs w:val="24"/>
        </w:rPr>
        <w:t>tiv</w:t>
      </w:r>
      <w:r w:rsidR="00F509B2" w:rsidRPr="00761BA4">
        <w:rPr>
          <w:rFonts w:ascii="Times New Roman" w:hAnsi="Times New Roman" w:cs="Times New Roman"/>
          <w:sz w:val="24"/>
          <w:szCs w:val="24"/>
        </w:rPr>
        <w:t>iti</w:t>
      </w:r>
      <w:r w:rsidR="00747CE2" w:rsidRPr="00761BA4">
        <w:rPr>
          <w:rFonts w:ascii="Times New Roman" w:hAnsi="Times New Roman" w:cs="Times New Roman"/>
          <w:sz w:val="24"/>
          <w:szCs w:val="24"/>
        </w:rPr>
        <w:t xml:space="preserve">es. </w:t>
      </w:r>
      <w:r w:rsidR="00CE7B44" w:rsidRPr="00761BA4">
        <w:rPr>
          <w:rFonts w:ascii="Times New Roman" w:hAnsi="Times New Roman" w:cs="Times New Roman"/>
          <w:sz w:val="24"/>
          <w:szCs w:val="24"/>
        </w:rPr>
        <w:t>This provides an ideal situation for the researcher to understan</w:t>
      </w:r>
      <w:r w:rsidRPr="00761BA4">
        <w:rPr>
          <w:rFonts w:ascii="Times New Roman" w:hAnsi="Times New Roman" w:cs="Times New Roman"/>
          <w:sz w:val="24"/>
          <w:szCs w:val="24"/>
        </w:rPr>
        <w:t xml:space="preserve">d the different launching approaches that work for specific new accounting tools to be included in a company’s managerial accounting. The need to understand such </w:t>
      </w:r>
      <w:r w:rsidR="009D3416">
        <w:rPr>
          <w:rFonts w:ascii="Times New Roman" w:hAnsi="Times New Roman" w:cs="Times New Roman"/>
          <w:sz w:val="24"/>
          <w:szCs w:val="24"/>
        </w:rPr>
        <w:t xml:space="preserve">an </w:t>
      </w:r>
      <w:r w:rsidRPr="009D3416">
        <w:rPr>
          <w:rFonts w:ascii="Times New Roman" w:hAnsi="Times New Roman" w:cs="Times New Roman"/>
          <w:noProof/>
          <w:sz w:val="24"/>
          <w:szCs w:val="24"/>
        </w:rPr>
        <w:t>approach</w:t>
      </w:r>
      <w:r w:rsidRPr="00761BA4">
        <w:rPr>
          <w:rFonts w:ascii="Times New Roman" w:hAnsi="Times New Roman" w:cs="Times New Roman"/>
          <w:sz w:val="24"/>
          <w:szCs w:val="24"/>
        </w:rPr>
        <w:t xml:space="preserve"> was a key motivating factor </w:t>
      </w:r>
      <w:r w:rsidR="008C798C">
        <w:rPr>
          <w:rFonts w:ascii="Times New Roman" w:hAnsi="Times New Roman" w:cs="Times New Roman"/>
          <w:noProof/>
          <w:sz w:val="24"/>
          <w:szCs w:val="24"/>
        </w:rPr>
        <w:t>in</w:t>
      </w:r>
      <w:r w:rsidRPr="00761BA4">
        <w:rPr>
          <w:rFonts w:ascii="Times New Roman" w:hAnsi="Times New Roman" w:cs="Times New Roman"/>
          <w:sz w:val="24"/>
          <w:szCs w:val="24"/>
        </w:rPr>
        <w:t xml:space="preserve"> choosing this particular research problem.</w:t>
      </w:r>
    </w:p>
    <w:p w:rsidR="006D2D99" w:rsidRPr="00761BA4" w:rsidRDefault="006D2D99" w:rsidP="00A207B4">
      <w:p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0D18" w:rsidRPr="00761BA4" w:rsidRDefault="00460D18" w:rsidP="00A207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1BA4">
        <w:rPr>
          <w:rFonts w:ascii="Times New Roman" w:hAnsi="Times New Roman" w:cs="Times New Roman"/>
          <w:sz w:val="24"/>
          <w:szCs w:val="24"/>
        </w:rPr>
        <w:t>Question 3: What are the five categories of research methods?</w:t>
      </w:r>
      <w:r w:rsidRPr="00761BA4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761BA4">
        <w:rPr>
          <w:rFonts w:ascii="Times New Roman" w:hAnsi="Times New Roman" w:cs="Times New Roman"/>
          <w:color w:val="000000" w:themeColor="text1"/>
          <w:sz w:val="24"/>
          <w:szCs w:val="24"/>
        </w:rPr>
        <w:t>[2 points]</w:t>
      </w:r>
    </w:p>
    <w:p w:rsidR="00442E9A" w:rsidRPr="00761BA4" w:rsidRDefault="00F4349B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>Case Studies</w:t>
      </w:r>
      <w:r w:rsidR="00442E9A" w:rsidRPr="00761BA4">
        <w:rPr>
          <w:rFonts w:ascii="Times New Roman" w:hAnsi="Times New Roman" w:cs="Times New Roman"/>
          <w:sz w:val="24"/>
          <w:szCs w:val="24"/>
          <w:lang w:val="en-IN"/>
        </w:rPr>
        <w:t>:</w:t>
      </w:r>
    </w:p>
    <w:p w:rsidR="00F4349B" w:rsidRPr="00761BA4" w:rsidRDefault="00F4349B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This is a </w:t>
      </w:r>
      <w:r w:rsidR="006475A3" w:rsidRPr="00761BA4">
        <w:rPr>
          <w:rFonts w:ascii="Times New Roman" w:hAnsi="Times New Roman" w:cs="Times New Roman"/>
          <w:sz w:val="24"/>
          <w:szCs w:val="24"/>
          <w:lang w:val="en-IN"/>
        </w:rPr>
        <w:t>dedicated</w:t>
      </w: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study </w:t>
      </w:r>
      <w:r w:rsidR="006475A3" w:rsidRPr="00761BA4">
        <w:rPr>
          <w:rFonts w:ascii="Times New Roman" w:hAnsi="Times New Roman" w:cs="Times New Roman"/>
          <w:sz w:val="24"/>
          <w:szCs w:val="24"/>
          <w:lang w:val="en-IN"/>
        </w:rPr>
        <w:t>involving analysis of a selected situation connected to the phenomenon under investigation. A case study also implies a detailed analysis of a small group or a section in an attempt to obtain conclude on an issue under study</w:t>
      </w:r>
      <w:sdt>
        <w:sdtPr>
          <w:rPr>
            <w:rFonts w:ascii="Times New Roman" w:hAnsi="Times New Roman" w:cs="Times New Roman"/>
            <w:sz w:val="24"/>
            <w:szCs w:val="24"/>
            <w:lang w:val="en-IN"/>
          </w:rPr>
          <w:id w:val="-984387453"/>
          <w:citation/>
        </w:sdtPr>
        <w:sdtContent>
          <w:r w:rsidR="00A60C7A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begin"/>
          </w:r>
          <w:r w:rsidR="00A60C7A"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Alz09 \l 1033 </w:instrText>
          </w:r>
          <w:r w:rsidR="00A60C7A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(Alzheimer Europe, 2009)</w:t>
          </w:r>
          <w:r w:rsidR="00A60C7A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end"/>
          </w:r>
        </w:sdtContent>
      </w:sdt>
      <w:r w:rsidR="006475A3" w:rsidRPr="00761BA4">
        <w:rPr>
          <w:rFonts w:ascii="Times New Roman" w:hAnsi="Times New Roman" w:cs="Times New Roman"/>
          <w:sz w:val="24"/>
          <w:szCs w:val="24"/>
          <w:lang w:val="en-IN"/>
        </w:rPr>
        <w:t>. It</w:t>
      </w:r>
      <w:r w:rsidR="00A60C7A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i</w:t>
      </w:r>
      <w:r w:rsidR="006475A3" w:rsidRPr="00761BA4">
        <w:rPr>
          <w:rFonts w:ascii="Times New Roman" w:hAnsi="Times New Roman" w:cs="Times New Roman"/>
          <w:sz w:val="24"/>
          <w:szCs w:val="24"/>
          <w:lang w:val="en-IN"/>
        </w:rPr>
        <w:t>s an inclusion of a number of methods of data collection suc</w:t>
      </w:r>
      <w:r w:rsidR="00A60C7A" w:rsidRPr="00761BA4">
        <w:rPr>
          <w:rFonts w:ascii="Times New Roman" w:hAnsi="Times New Roman" w:cs="Times New Roman"/>
          <w:sz w:val="24"/>
          <w:szCs w:val="24"/>
          <w:lang w:val="en-IN"/>
        </w:rPr>
        <w:t>h as interviews and observation. The study is narrowly focused on a particular segment for correct interpretation of data.</w:t>
      </w:r>
    </w:p>
    <w:p w:rsidR="00A60C7A" w:rsidRPr="00761BA4" w:rsidRDefault="006B2640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>Surveys:</w:t>
      </w:r>
    </w:p>
    <w:p w:rsidR="006B2640" w:rsidRPr="00761BA4" w:rsidRDefault="006B2640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This involves </w:t>
      </w:r>
      <w:r w:rsidR="009D3416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collection</w:t>
      </w: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of information from</w:t>
      </w:r>
      <w:r w:rsidR="009D3416" w:rsidRPr="00996C89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996C89">
        <w:rPr>
          <w:rFonts w:ascii="Times New Roman" w:hAnsi="Times New Roman" w:cs="Times New Roman"/>
          <w:noProof/>
          <w:sz w:val="24"/>
          <w:szCs w:val="24"/>
          <w:lang w:val="en-IN"/>
        </w:rPr>
        <w:t>large</w:t>
      </w: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9D3416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set</w:t>
      </w:r>
      <w:r w:rsidR="009D3416">
        <w:rPr>
          <w:rFonts w:ascii="Times New Roman" w:hAnsi="Times New Roman" w:cs="Times New Roman"/>
          <w:noProof/>
          <w:sz w:val="24"/>
          <w:szCs w:val="24"/>
          <w:lang w:val="en-IN"/>
        </w:rPr>
        <w:t>s</w:t>
      </w: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of the item under study</w:t>
      </w:r>
      <w:sdt>
        <w:sdtPr>
          <w:rPr>
            <w:rFonts w:ascii="Times New Roman" w:hAnsi="Times New Roman" w:cs="Times New Roman"/>
            <w:sz w:val="24"/>
            <w:szCs w:val="24"/>
            <w:lang w:val="en-IN"/>
          </w:rPr>
          <w:id w:val="843133234"/>
          <w:citation/>
        </w:sdtPr>
        <w:sdtContent>
          <w:r w:rsidR="00591350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begin"/>
          </w:r>
          <w:r w:rsidR="00591350"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Alz09 \l 1033 </w:instrText>
          </w:r>
          <w:r w:rsidR="00591350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(Alzheimer Europe, 2009)</w:t>
          </w:r>
          <w:r w:rsidR="00591350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end"/>
          </w:r>
        </w:sdtContent>
      </w:sdt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. For instance, </w:t>
      </w:r>
      <w:r w:rsidR="00EA550F" w:rsidRPr="00761BA4">
        <w:rPr>
          <w:rFonts w:ascii="Times New Roman" w:hAnsi="Times New Roman" w:cs="Times New Roman"/>
          <w:sz w:val="24"/>
          <w:szCs w:val="24"/>
          <w:lang w:val="en-IN"/>
        </w:rPr>
        <w:t>in studying factors affecting business performance of SME’s in a country, one could sample companies for data collection. Since the data collected represents a large group of companies, then the research method used is a survey.</w:t>
      </w:r>
    </w:p>
    <w:p w:rsidR="00255A8B" w:rsidRPr="00761BA4" w:rsidRDefault="00485654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591350" w:rsidRPr="00761BA4">
        <w:rPr>
          <w:rFonts w:ascii="Times New Roman" w:hAnsi="Times New Roman" w:cs="Times New Roman"/>
          <w:sz w:val="24"/>
          <w:szCs w:val="24"/>
          <w:lang w:val="en-IN"/>
        </w:rPr>
        <w:t>Experiments:</w:t>
      </w:r>
    </w:p>
    <w:p w:rsidR="00B808C4" w:rsidRPr="00761BA4" w:rsidRDefault="00591350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This method of research requires the use of tests to collect data. In such cases, the tests are </w:t>
      </w:r>
      <w:r w:rsidR="004F118B" w:rsidRPr="00761BA4">
        <w:rPr>
          <w:rFonts w:ascii="Times New Roman" w:hAnsi="Times New Roman" w:cs="Times New Roman"/>
          <w:sz w:val="24"/>
          <w:szCs w:val="24"/>
          <w:lang w:val="en-IN"/>
        </w:rPr>
        <w:t>carried out in</w:t>
      </w:r>
      <w:r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similar conditions, with only a few factors being allowed to change</w:t>
      </w:r>
      <w:sdt>
        <w:sdtPr>
          <w:rPr>
            <w:rFonts w:ascii="Times New Roman" w:hAnsi="Times New Roman" w:cs="Times New Roman"/>
            <w:sz w:val="24"/>
            <w:szCs w:val="24"/>
            <w:lang w:val="en-IN"/>
          </w:rPr>
          <w:id w:val="316699983"/>
          <w:citation/>
        </w:sdtPr>
        <w:sdtContent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begin"/>
          </w:r>
          <w:r w:rsidR="00430654"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Alz09 \l 1033 </w:instrText>
          </w:r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(Alzheimer Europe, 2009)</w:t>
          </w:r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end"/>
          </w:r>
        </w:sdtContent>
      </w:sdt>
      <w:r w:rsidRPr="00761BA4">
        <w:rPr>
          <w:rFonts w:ascii="Times New Roman" w:hAnsi="Times New Roman" w:cs="Times New Roman"/>
          <w:sz w:val="24"/>
          <w:szCs w:val="24"/>
          <w:lang w:val="en-IN"/>
        </w:rPr>
        <w:t>.</w:t>
      </w:r>
      <w:r w:rsidR="004F118B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The results from the experiments are then collected and analysed to provide conclusive arguments or decisions. This particular method of research requires a </w:t>
      </w:r>
      <w:r w:rsidR="004F118B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set</w:t>
      </w:r>
      <w:r w:rsidR="009D3416">
        <w:rPr>
          <w:rFonts w:ascii="Times New Roman" w:hAnsi="Times New Roman" w:cs="Times New Roman"/>
          <w:noProof/>
          <w:sz w:val="24"/>
          <w:szCs w:val="24"/>
          <w:lang w:val="en-IN"/>
        </w:rPr>
        <w:t>-</w:t>
      </w:r>
      <w:r w:rsidR="004F118B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aside</w:t>
      </w:r>
      <w:r w:rsidR="004F118B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set-up which is free from alteration of </w:t>
      </w:r>
      <w:r w:rsidR="00B808C4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the above mentioned varying factors. This set-up </w:t>
      </w:r>
      <w:r w:rsidR="00B808C4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i</w:t>
      </w:r>
      <w:r w:rsidR="009D3416">
        <w:rPr>
          <w:rFonts w:ascii="Times New Roman" w:hAnsi="Times New Roman" w:cs="Times New Roman"/>
          <w:noProof/>
          <w:sz w:val="24"/>
          <w:szCs w:val="24"/>
          <w:lang w:val="en-IN"/>
        </w:rPr>
        <w:t>s</w:t>
      </w:r>
      <w:r w:rsidR="00B808C4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referred to as the control experiment.</w:t>
      </w:r>
    </w:p>
    <w:p w:rsidR="00B808C4" w:rsidRPr="00761BA4" w:rsidRDefault="009605B9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lastRenderedPageBreak/>
        <w:t>Questionnaires</w:t>
      </w:r>
      <w:r w:rsidR="00B808C4" w:rsidRPr="00761BA4">
        <w:rPr>
          <w:rFonts w:ascii="Times New Roman" w:hAnsi="Times New Roman" w:cs="Times New Roman"/>
          <w:sz w:val="24"/>
          <w:szCs w:val="24"/>
          <w:lang w:val="en-IN"/>
        </w:rPr>
        <w:t>:</w:t>
      </w:r>
    </w:p>
    <w:p w:rsidR="00B808C4" w:rsidRPr="00761BA4" w:rsidRDefault="009605B9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>This is the use of questions to collect information. Questionn</w:t>
      </w:r>
      <w:r w:rsidR="004C2B14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aires are designed to direct the subjects to </w:t>
      </w:r>
      <w:r w:rsidR="004C2B14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provid</w:t>
      </w:r>
      <w:r w:rsidR="009D3416">
        <w:rPr>
          <w:rFonts w:ascii="Times New Roman" w:hAnsi="Times New Roman" w:cs="Times New Roman"/>
          <w:noProof/>
          <w:sz w:val="24"/>
          <w:szCs w:val="24"/>
          <w:lang w:val="en-IN"/>
        </w:rPr>
        <w:t>e</w:t>
      </w:r>
      <w:r w:rsidR="004C2B14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a set of related answers</w:t>
      </w:r>
      <w:sdt>
        <w:sdtPr>
          <w:rPr>
            <w:rFonts w:ascii="Times New Roman" w:hAnsi="Times New Roman" w:cs="Times New Roman"/>
            <w:sz w:val="24"/>
            <w:szCs w:val="24"/>
            <w:lang w:val="en-IN"/>
          </w:rPr>
          <w:id w:val="-710728552"/>
          <w:citation/>
        </w:sdtPr>
        <w:sdtContent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begin"/>
          </w:r>
          <w:r w:rsidR="00430654"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Alz09 \l 1033 </w:instrText>
          </w:r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(Alzheimer Europe, 2009)</w:t>
          </w:r>
          <w:r w:rsidR="0043065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end"/>
          </w:r>
        </w:sdtContent>
      </w:sdt>
      <w:r w:rsidR="004C2B14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. Although the answers are expected to vary, </w:t>
      </w:r>
      <w:r w:rsidR="00DC2D70" w:rsidRPr="00761BA4">
        <w:rPr>
          <w:rFonts w:ascii="Times New Roman" w:hAnsi="Times New Roman" w:cs="Times New Roman"/>
          <w:sz w:val="24"/>
          <w:szCs w:val="24"/>
          <w:lang w:val="en-IN"/>
        </w:rPr>
        <w:t>they are tailored in a way that makes the resulting answers compared</w:t>
      </w:r>
      <w:r w:rsidR="00D43B77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to provide a conclusion in rela</w:t>
      </w:r>
      <w:r w:rsidR="00DC2D70" w:rsidRPr="00761BA4">
        <w:rPr>
          <w:rFonts w:ascii="Times New Roman" w:hAnsi="Times New Roman" w:cs="Times New Roman"/>
          <w:sz w:val="24"/>
          <w:szCs w:val="24"/>
          <w:lang w:val="en-IN"/>
        </w:rPr>
        <w:t>tion to the matter being studied.</w:t>
      </w:r>
    </w:p>
    <w:p w:rsidR="00D43B77" w:rsidRPr="00761BA4" w:rsidRDefault="00430654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>Interviews:</w:t>
      </w:r>
    </w:p>
    <w:p w:rsidR="00430654" w:rsidRPr="00761BA4" w:rsidRDefault="00430654" w:rsidP="00A207B4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761BA4">
        <w:rPr>
          <w:rFonts w:ascii="Times New Roman" w:hAnsi="Times New Roman" w:cs="Times New Roman"/>
          <w:sz w:val="24"/>
          <w:szCs w:val="24"/>
          <w:lang w:val="en-IN"/>
        </w:rPr>
        <w:t>A method of research that involves</w:t>
      </w:r>
      <w:r w:rsidR="003443B6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an in-person involvement of the researcher. Technologies such as video conferencing are used to conduct </w:t>
      </w:r>
      <w:r w:rsidR="009D3416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="003443B6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interview</w:t>
      </w:r>
      <w:r w:rsidR="003443B6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from different geographic locations</w:t>
      </w:r>
      <w:sdt>
        <w:sdtPr>
          <w:rPr>
            <w:rFonts w:ascii="Times New Roman" w:hAnsi="Times New Roman" w:cs="Times New Roman"/>
            <w:sz w:val="24"/>
            <w:szCs w:val="24"/>
            <w:lang w:val="en-IN"/>
          </w:rPr>
          <w:id w:val="248090519"/>
          <w:citation/>
        </w:sdtPr>
        <w:sdtContent>
          <w:r w:rsidR="00761BA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begin"/>
          </w:r>
          <w:r w:rsidR="00761BA4" w:rsidRPr="00761BA4">
            <w:rPr>
              <w:rFonts w:ascii="Times New Roman" w:hAnsi="Times New Roman" w:cs="Times New Roman"/>
              <w:sz w:val="24"/>
              <w:szCs w:val="24"/>
            </w:rPr>
            <w:instrText xml:space="preserve"> CITATION Alz09 \l 1033 </w:instrText>
          </w:r>
          <w:r w:rsidR="00761BA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separate"/>
          </w:r>
          <w:r w:rsidR="005C600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C6009" w:rsidRPr="005C6009">
            <w:rPr>
              <w:rFonts w:ascii="Times New Roman" w:hAnsi="Times New Roman" w:cs="Times New Roman"/>
              <w:noProof/>
              <w:sz w:val="24"/>
              <w:szCs w:val="24"/>
            </w:rPr>
            <w:t>(Alzheimer Europe, 2009)</w:t>
          </w:r>
          <w:r w:rsidR="00761BA4" w:rsidRPr="00761BA4">
            <w:rPr>
              <w:rFonts w:ascii="Times New Roman" w:hAnsi="Times New Roman" w:cs="Times New Roman"/>
              <w:sz w:val="24"/>
              <w:szCs w:val="24"/>
              <w:lang w:val="en-IN"/>
            </w:rPr>
            <w:fldChar w:fldCharType="end"/>
          </w:r>
        </w:sdtContent>
      </w:sdt>
      <w:r w:rsidR="003443B6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. The method of approach depends on the </w:t>
      </w:r>
      <w:r w:rsidR="00761BA4" w:rsidRPr="00761BA4">
        <w:rPr>
          <w:rFonts w:ascii="Times New Roman" w:hAnsi="Times New Roman" w:cs="Times New Roman"/>
          <w:sz w:val="24"/>
          <w:szCs w:val="24"/>
          <w:lang w:val="en-IN"/>
        </w:rPr>
        <w:t>interviewer;</w:t>
      </w:r>
      <w:r w:rsidR="003443B6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this will include allowing the </w:t>
      </w:r>
      <w:r w:rsidR="003443B6" w:rsidRPr="009D3416">
        <w:rPr>
          <w:rFonts w:ascii="Times New Roman" w:hAnsi="Times New Roman" w:cs="Times New Roman"/>
          <w:noProof/>
          <w:sz w:val="24"/>
          <w:szCs w:val="24"/>
          <w:lang w:val="en-IN"/>
        </w:rPr>
        <w:t>interviewee</w:t>
      </w:r>
      <w:r w:rsidR="009D3416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to</w:t>
      </w:r>
      <w:r w:rsidR="003443B6" w:rsidRPr="00761BA4">
        <w:rPr>
          <w:rFonts w:ascii="Times New Roman" w:hAnsi="Times New Roman" w:cs="Times New Roman"/>
          <w:sz w:val="24"/>
          <w:szCs w:val="24"/>
          <w:lang w:val="en-IN"/>
        </w:rPr>
        <w:t xml:space="preserve"> speak freely or posing a set of </w:t>
      </w:r>
      <w:r w:rsidR="00761BA4" w:rsidRPr="00761BA4">
        <w:rPr>
          <w:rFonts w:ascii="Times New Roman" w:hAnsi="Times New Roman" w:cs="Times New Roman"/>
          <w:sz w:val="24"/>
          <w:szCs w:val="24"/>
          <w:lang w:val="en-IN"/>
        </w:rPr>
        <w:t>structured questions to be answered.</w:t>
      </w:r>
    </w:p>
    <w:p w:rsidR="007E2E55" w:rsidRPr="005C6009" w:rsidRDefault="007E2E55" w:rsidP="00442E9A">
      <w:pPr>
        <w:spacing w:line="240" w:lineRule="auto"/>
        <w:rPr>
          <w:rFonts w:ascii="Times New Roman" w:hAnsi="Times New Roman" w:cs="Times New Roman"/>
          <w:sz w:val="24"/>
          <w:szCs w:val="24"/>
          <w:lang w:val="en-IN"/>
        </w:rPr>
      </w:pPr>
      <w:bookmarkStart w:id="0" w:name="_GoBack"/>
      <w:bookmarkEnd w:id="0"/>
    </w:p>
    <w:sdt>
      <w:sdtPr>
        <w:rPr>
          <w:rFonts w:ascii="Times New Roman" w:hAnsi="Times New Roman" w:cs="Times New Roman"/>
          <w:sz w:val="24"/>
          <w:szCs w:val="24"/>
        </w:rPr>
        <w:id w:val="-1296451234"/>
        <w:docPartObj>
          <w:docPartGallery w:val="Bibliographie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:rsidR="005C6009" w:rsidRPr="005C6009" w:rsidRDefault="005C6009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5C6009">
            <w:rPr>
              <w:rFonts w:ascii="Times New Roman" w:hAnsi="Times New Roman" w:cs="Times New Roman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:rsidR="005C6009" w:rsidRPr="005C6009" w:rsidRDefault="005C6009" w:rsidP="005C6009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C600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C6009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C600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Alzheimer Europe. (2009, August 21). </w:t>
              </w:r>
              <w:r w:rsidRPr="005C600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R</w:t>
              </w:r>
              <w:r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e</w:t>
              </w:r>
              <w:r w:rsidRPr="005C600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search Methods</w:t>
              </w: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Alzheimer Europe: https://www.alzheimer-europe.org/Research/Understanding-dementia-research/Types-of-research/Research-methods</w:t>
              </w:r>
            </w:p>
            <w:p w:rsidR="005C6009" w:rsidRPr="005C6009" w:rsidRDefault="005C6009" w:rsidP="005C6009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Sulaiman, M. b., Nik, N. N., &amp; Alwi, A. N. (2004). Management accounting practices in selected Asian countries: A review of the literature. </w:t>
              </w:r>
              <w:r w:rsidRPr="005C600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Managerial Auditing Journal, 19</w:t>
              </w: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(3), 493-508. doi:http://dx.doi.org/10.1108/02686900410530501</w:t>
              </w:r>
            </w:p>
            <w:p w:rsidR="005C6009" w:rsidRPr="005C6009" w:rsidRDefault="005C6009" w:rsidP="005C6009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Zainum, T., &amp; Smith, M. (2011). Changes in management accounting practices in Malaysia. </w:t>
              </w:r>
              <w:r w:rsidRPr="005C6009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Asian Reveiw of Accounting, 19</w:t>
              </w:r>
              <w:r w:rsidRPr="005C6009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(3), 221-242. doi:http://dx.doi.org/10.1108/13217341111185146</w:t>
              </w:r>
            </w:p>
            <w:p w:rsidR="005C6009" w:rsidRDefault="005C6009" w:rsidP="005C6009">
              <w:r w:rsidRPr="005C6009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761BA4" w:rsidRPr="005C6009" w:rsidRDefault="00761BA4" w:rsidP="005C6009">
      <w:pPr>
        <w:rPr>
          <w:rFonts w:ascii="Times New Roman" w:hAnsi="Times New Roman" w:cs="Times New Roman"/>
          <w:sz w:val="24"/>
          <w:szCs w:val="24"/>
          <w:rtl/>
        </w:rPr>
      </w:pPr>
    </w:p>
    <w:sectPr w:rsidR="00761BA4" w:rsidRPr="005C6009" w:rsidSect="00214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034A"/>
    <w:multiLevelType w:val="hybridMultilevel"/>
    <w:tmpl w:val="CC6A8AC4"/>
    <w:lvl w:ilvl="0" w:tplc="7B9C8F3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C189D"/>
    <w:multiLevelType w:val="hybridMultilevel"/>
    <w:tmpl w:val="DBE8061A"/>
    <w:lvl w:ilvl="0" w:tplc="D6D2C1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8262C"/>
    <w:multiLevelType w:val="hybridMultilevel"/>
    <w:tmpl w:val="EE745ED8"/>
    <w:lvl w:ilvl="0" w:tplc="4E127F9C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7439A"/>
    <w:multiLevelType w:val="multilevel"/>
    <w:tmpl w:val="39F4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NDA2NzeytDA3MTJT0lEKTi0uzszPAykwrAUAe4ytPywAAAA="/>
  </w:docVars>
  <w:rsids>
    <w:rsidRoot w:val="00255A8B"/>
    <w:rsid w:val="00053A3F"/>
    <w:rsid w:val="0008489D"/>
    <w:rsid w:val="000B25FD"/>
    <w:rsid w:val="001672D8"/>
    <w:rsid w:val="00182D4D"/>
    <w:rsid w:val="001D0EEC"/>
    <w:rsid w:val="001E4DDF"/>
    <w:rsid w:val="00245A7D"/>
    <w:rsid w:val="00255A8B"/>
    <w:rsid w:val="00265377"/>
    <w:rsid w:val="002B1B23"/>
    <w:rsid w:val="002C0477"/>
    <w:rsid w:val="003443B6"/>
    <w:rsid w:val="00374C20"/>
    <w:rsid w:val="003F5A7B"/>
    <w:rsid w:val="00430654"/>
    <w:rsid w:val="00442E9A"/>
    <w:rsid w:val="00460D18"/>
    <w:rsid w:val="00485654"/>
    <w:rsid w:val="004C2B14"/>
    <w:rsid w:val="004F118B"/>
    <w:rsid w:val="004F7AD8"/>
    <w:rsid w:val="0054601D"/>
    <w:rsid w:val="0058340D"/>
    <w:rsid w:val="00591350"/>
    <w:rsid w:val="005C6009"/>
    <w:rsid w:val="005F6246"/>
    <w:rsid w:val="006475A3"/>
    <w:rsid w:val="006B2640"/>
    <w:rsid w:val="006D2D99"/>
    <w:rsid w:val="006D3FAB"/>
    <w:rsid w:val="006E4767"/>
    <w:rsid w:val="00747CE2"/>
    <w:rsid w:val="00761BA4"/>
    <w:rsid w:val="007E2E55"/>
    <w:rsid w:val="00864D9E"/>
    <w:rsid w:val="008C798C"/>
    <w:rsid w:val="009605B9"/>
    <w:rsid w:val="00975B39"/>
    <w:rsid w:val="00983BEF"/>
    <w:rsid w:val="00996C89"/>
    <w:rsid w:val="00997A3D"/>
    <w:rsid w:val="009A07F0"/>
    <w:rsid w:val="009A3D66"/>
    <w:rsid w:val="009D3416"/>
    <w:rsid w:val="009D38C4"/>
    <w:rsid w:val="009D59D7"/>
    <w:rsid w:val="009E5A76"/>
    <w:rsid w:val="009F5900"/>
    <w:rsid w:val="00A207B4"/>
    <w:rsid w:val="00A60C7A"/>
    <w:rsid w:val="00A91046"/>
    <w:rsid w:val="00AB0CA1"/>
    <w:rsid w:val="00B808C4"/>
    <w:rsid w:val="00BC3F39"/>
    <w:rsid w:val="00C15A4F"/>
    <w:rsid w:val="00C922D4"/>
    <w:rsid w:val="00C95F39"/>
    <w:rsid w:val="00CA3FE3"/>
    <w:rsid w:val="00CE7B44"/>
    <w:rsid w:val="00D27A13"/>
    <w:rsid w:val="00D36414"/>
    <w:rsid w:val="00D43B77"/>
    <w:rsid w:val="00D56AE7"/>
    <w:rsid w:val="00DC2D70"/>
    <w:rsid w:val="00EA550F"/>
    <w:rsid w:val="00EE4AB3"/>
    <w:rsid w:val="00F4349B"/>
    <w:rsid w:val="00F509B2"/>
    <w:rsid w:val="00F67D2B"/>
    <w:rsid w:val="00F9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45576"/>
  <w15:docId w15:val="{F9565AAA-B3EB-49B6-964B-1207D526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B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A8B"/>
    <w:pPr>
      <w:spacing w:after="160" w:line="259" w:lineRule="auto"/>
      <w:ind w:left="720"/>
      <w:contextualSpacing/>
    </w:pPr>
    <w:rPr>
      <w:lang w:val="en-IN"/>
    </w:rPr>
  </w:style>
  <w:style w:type="paragraph" w:customStyle="1" w:styleId="2Responses">
    <w:name w:val="2.Responses"/>
    <w:basedOn w:val="Normal"/>
    <w:rsid w:val="00255A8B"/>
    <w:pPr>
      <w:widowControl w:val="0"/>
      <w:tabs>
        <w:tab w:val="left" w:pos="360"/>
      </w:tabs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255A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55A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61B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61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Sul04</b:Tag>
    <b:SourceType>JournalArticle</b:SourceType>
    <b:Guid>{E6DF83DD-D563-4BA5-8AB0-83E0882A5D2B}</b:Guid>
    <b:Author>
      <b:Author>
        <b:NameList>
          <b:Person>
            <b:Last>Sulaiman</b:Last>
            <b:First>Maliah</b:First>
            <b:Middle>bt.</b:Middle>
          </b:Person>
          <b:Person>
            <b:Last>Nik</b:Last>
            <b:First>Nik</b:First>
            <b:Middle>Nazli</b:Middle>
          </b:Person>
          <b:Person>
            <b:Last>Alwi</b:Last>
            <b:First>Ahmad</b:First>
            <b:Middle>Norhayati</b:Middle>
          </b:Person>
        </b:NameList>
      </b:Author>
    </b:Author>
    <b:Title>Management accounting practices in selected Asian countries: A review of the literature</b:Title>
    <b:JournalName>Managerial Auditing Journal</b:JournalName>
    <b:Year>2004</b:Year>
    <b:Pages>493-508</b:Pages>
    <b:Volume>19</b:Volume>
    <b:Issue>3</b:Issue>
    <b:DOI>http://dx.doi.org/10.1108/02686900410530501</b:DOI>
    <b:RefOrder>1</b:RefOrder>
  </b:Source>
  <b:Source>
    <b:Tag>Tua</b:Tag>
    <b:SourceType>JournalArticle</b:SourceType>
    <b:Guid>{A877B6C3-F662-41FC-986A-EC21EE42FA1A}</b:Guid>
    <b:Title>Changes in management accounting practices in Malaysia</b:Title>
    <b:Author>
      <b:Author>
        <b:NameList>
          <b:Person>
            <b:Last>Zainum</b:Last>
            <b:First>Tuan</b:First>
          </b:Person>
          <b:Person>
            <b:Last>Smith</b:Last>
            <b:First>Malcom</b:First>
          </b:Person>
        </b:NameList>
      </b:Author>
    </b:Author>
    <b:JournalName>Asian Reveiw of Accounting</b:JournalName>
    <b:Pages>221-242</b:Pages>
    <b:Year>2011</b:Year>
    <b:Volume>19</b:Volume>
    <b:Issue>3</b:Issue>
    <b:DOI>http://dx.doi.org/10.1108/13217341111185146</b:DOI>
    <b:RefOrder>2</b:RefOrder>
  </b:Source>
  <b:Source>
    <b:Tag>Alz09</b:Tag>
    <b:SourceType>InternetSite</b:SourceType>
    <b:Guid>{83BD7C7B-71B5-44F7-9AF1-A0224495AE36}</b:Guid>
    <b:Title>Rsearch Methods</b:Title>
    <b:Year>2009</b:Year>
    <b:Author>
      <b:Author>
        <b:Corporate>Alzheimer Europe</b:Corporate>
      </b:Author>
    </b:Author>
    <b:InternetSiteTitle>Alzheimer Europe</b:InternetSiteTitle>
    <b:Month>August</b:Month>
    <b:Day>21</b:Day>
    <b:URL>https://www.alzheimer-europe.org/Research/Understanding-dementia-research/Types-of-research/Research-methods</b:URL>
    <b:RefOrder>3</b:RefOrder>
  </b:Source>
</b:Sources>
</file>

<file path=customXml/itemProps1.xml><?xml version="1.0" encoding="utf-8"?>
<ds:datastoreItem xmlns:ds="http://schemas.openxmlformats.org/officeDocument/2006/customXml" ds:itemID="{0C5BEE5F-9909-4665-B180-3508B123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w.alrashidi</dc:creator>
  <cp:lastModifiedBy>Antonny Mwendwa</cp:lastModifiedBy>
  <cp:revision>10</cp:revision>
  <dcterms:created xsi:type="dcterms:W3CDTF">2018-09-29T16:03:00Z</dcterms:created>
  <dcterms:modified xsi:type="dcterms:W3CDTF">2018-09-29T18:46:00Z</dcterms:modified>
</cp:coreProperties>
</file>